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AB" w:rsidRDefault="00A449CE" w:rsidP="007A02AB">
      <w:pPr>
        <w:pStyle w:val="Rubrik2"/>
      </w:pPr>
      <w:r>
        <w:t>An</w:t>
      </w:r>
      <w:r w:rsidR="00CC546E">
        <w:t>mälan</w:t>
      </w:r>
      <w:r>
        <w:t xml:space="preserve"> till alternativt urval till högskoleingenjörsprogrammet i byggteknik</w:t>
      </w:r>
    </w:p>
    <w:p w:rsidR="009F61AB" w:rsidRPr="009F61AB" w:rsidRDefault="009F61AB" w:rsidP="009F61AB"/>
    <w:p w:rsidR="00623EA8" w:rsidRPr="005F0005" w:rsidRDefault="00623EA8" w:rsidP="005F0005">
      <w:pPr>
        <w:pStyle w:val="UmUNormal"/>
        <w:rPr>
          <w:b/>
        </w:rPr>
      </w:pPr>
      <w:r w:rsidRPr="00623EA8">
        <w:t>Högskoleingenjörsprogram i byggteknik i Umeå har en särskild antagningsprocess. Behörig</w:t>
      </w:r>
      <w:bookmarkStart w:id="0" w:name="_GoBack"/>
      <w:bookmarkEnd w:id="0"/>
      <w:r w:rsidRPr="00623EA8">
        <w:t>hetskraven är samma för alla sökande, men platserna fylls från tre olika urvalsgrupper – förutom betygs- och högskoleprovsurvalet finns ett alternativt urval.</w:t>
      </w:r>
      <w:r w:rsidR="005F0005">
        <w:t xml:space="preserve"> </w:t>
      </w:r>
      <w:r w:rsidR="005F0005" w:rsidRPr="000C2787">
        <w:rPr>
          <w:b/>
        </w:rPr>
        <w:t>Läs informationen på nästa sida innan du fyller i och skickar in din a</w:t>
      </w:r>
      <w:r w:rsidR="00CC546E">
        <w:rPr>
          <w:b/>
        </w:rPr>
        <w:t>nmäl</w:t>
      </w:r>
      <w:r w:rsidR="005F0005" w:rsidRPr="000C2787">
        <w:rPr>
          <w:b/>
        </w:rPr>
        <w:t>an.</w:t>
      </w:r>
    </w:p>
    <w:p w:rsidR="00150A4D" w:rsidRDefault="00150A4D" w:rsidP="00150A4D">
      <w:pPr>
        <w:pStyle w:val="UmURubrik2"/>
        <w:spacing w:after="120"/>
      </w:pPr>
      <w:r w:rsidRPr="00453B5F">
        <w:t>Sökande</w:t>
      </w:r>
    </w:p>
    <w:tbl>
      <w:tblPr>
        <w:tblW w:w="90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3703"/>
      </w:tblGrid>
      <w:tr w:rsidR="00150A4D" w:rsidRPr="002072A0" w:rsidTr="0060628F">
        <w:trPr>
          <w:trHeight w:val="28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/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  <w:r w:rsidRPr="002072A0">
              <w:t>Namn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/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  <w:r w:rsidRPr="002072A0">
              <w:t xml:space="preserve">Personnummer </w:t>
            </w:r>
          </w:p>
        </w:tc>
      </w:tr>
      <w:tr w:rsidR="00150A4D" w:rsidRPr="002072A0" w:rsidTr="0060628F">
        <w:trPr>
          <w:trHeight w:val="397"/>
        </w:trPr>
        <w:tc>
          <w:tcPr>
            <w:tcW w:w="5312" w:type="dxa"/>
            <w:tcBorders>
              <w:top w:val="dashed" w:sz="4" w:space="0" w:color="auto"/>
            </w:tcBorders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</w:p>
        </w:tc>
        <w:tc>
          <w:tcPr>
            <w:tcW w:w="3703" w:type="dxa"/>
            <w:tcBorders>
              <w:top w:val="dashed" w:sz="4" w:space="0" w:color="auto"/>
            </w:tcBorders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</w:p>
        </w:tc>
      </w:tr>
      <w:tr w:rsidR="00150A4D" w:rsidRPr="002072A0" w:rsidTr="0060628F">
        <w:trPr>
          <w:trHeight w:val="28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/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  <w:r w:rsidRPr="002072A0">
              <w:t>Telefon</w:t>
            </w:r>
            <w:r>
              <w:t>nummer</w:t>
            </w:r>
            <w:r w:rsidRPr="002072A0">
              <w:t xml:space="preserve"> (även riktnummer)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/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  <w:r w:rsidRPr="002072A0">
              <w:t>Anmälningsnummer</w:t>
            </w:r>
            <w:r>
              <w:rPr>
                <w:rStyle w:val="Fotnotsreferens"/>
              </w:rPr>
              <w:footnoteReference w:id="1"/>
            </w:r>
          </w:p>
        </w:tc>
      </w:tr>
      <w:tr w:rsidR="00150A4D" w:rsidRPr="002072A0" w:rsidTr="0060628F">
        <w:trPr>
          <w:trHeight w:val="397"/>
        </w:trPr>
        <w:tc>
          <w:tcPr>
            <w:tcW w:w="5312" w:type="dxa"/>
            <w:tcBorders>
              <w:top w:val="dashed" w:sz="4" w:space="0" w:color="auto"/>
            </w:tcBorders>
          </w:tcPr>
          <w:p w:rsidR="00150A4D" w:rsidRDefault="00150A4D" w:rsidP="0060628F">
            <w:pPr>
              <w:pStyle w:val="UmUNormal"/>
              <w:spacing w:after="0" w:line="240" w:lineRule="auto"/>
              <w:rPr>
                <w:rStyle w:val="Kommentarsreferens"/>
                <w:lang w:val="x-none"/>
              </w:rPr>
            </w:pPr>
          </w:p>
        </w:tc>
        <w:tc>
          <w:tcPr>
            <w:tcW w:w="3703" w:type="dxa"/>
            <w:tcBorders>
              <w:top w:val="dashed" w:sz="4" w:space="0" w:color="auto"/>
            </w:tcBorders>
          </w:tcPr>
          <w:p w:rsidR="00150A4D" w:rsidRPr="002072A0" w:rsidRDefault="00150A4D" w:rsidP="0060628F">
            <w:pPr>
              <w:pStyle w:val="UmUNormal"/>
              <w:spacing w:after="0" w:line="240" w:lineRule="auto"/>
            </w:pPr>
          </w:p>
        </w:tc>
      </w:tr>
    </w:tbl>
    <w:p w:rsidR="009C2054" w:rsidRPr="00A8790F" w:rsidRDefault="009C2054" w:rsidP="009C2054"/>
    <w:p w:rsidR="00B204E3" w:rsidRDefault="00B204E3" w:rsidP="009C2054"/>
    <w:p w:rsidR="00150A4D" w:rsidRPr="00150A4D" w:rsidRDefault="00150A4D" w:rsidP="00150A4D">
      <w:pPr>
        <w:pStyle w:val="UmURubrik2"/>
        <w:spacing w:after="120"/>
        <w:rPr>
          <w:lang w:val="sv-SE"/>
        </w:rPr>
      </w:pPr>
      <w:r w:rsidRPr="00453B5F">
        <w:t xml:space="preserve">Jag </w:t>
      </w:r>
      <w:r>
        <w:t>baserar min an</w:t>
      </w:r>
      <w:r w:rsidR="00CC546E">
        <w:rPr>
          <w:lang w:val="sv-SE"/>
        </w:rPr>
        <w:t>mälan</w:t>
      </w:r>
      <w:r>
        <w:t xml:space="preserve"> på</w:t>
      </w:r>
      <w:r>
        <w:rPr>
          <w:lang w:val="sv-SE"/>
        </w:rPr>
        <w:t xml:space="preserve"> yrkeserfarenhet som:                 </w:t>
      </w:r>
    </w:p>
    <w:p w:rsidR="00150A4D" w:rsidRPr="00B8099C" w:rsidRDefault="00150A4D" w:rsidP="00150A4D">
      <w:pPr>
        <w:pStyle w:val="UmURubrik2"/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21"/>
      </w:tblGrid>
      <w:tr w:rsidR="00150A4D" w:rsidTr="0060628F">
        <w:trPr>
          <w:trHeight w:val="3186"/>
        </w:trPr>
        <w:tc>
          <w:tcPr>
            <w:tcW w:w="9054" w:type="dxa"/>
          </w:tcPr>
          <w:p w:rsidR="00150A4D" w:rsidRPr="000B434D" w:rsidRDefault="006E3FDF" w:rsidP="006E3FDF">
            <w:pPr>
              <w:pStyle w:val="UmURubrik2"/>
              <w:spacing w:after="120"/>
              <w:rPr>
                <w:b w:val="0"/>
                <w:bCs/>
                <w:sz w:val="20"/>
                <w:szCs w:val="20"/>
                <w:lang w:val="sv-SE"/>
              </w:rPr>
            </w:pPr>
            <w:r w:rsidRPr="000B434D">
              <w:rPr>
                <w:b w:val="0"/>
                <w:sz w:val="20"/>
                <w:szCs w:val="20"/>
              </w:rPr>
              <w:t>Motivering (</w:t>
            </w:r>
            <w:r>
              <w:rPr>
                <w:b w:val="0"/>
                <w:sz w:val="20"/>
                <w:szCs w:val="20"/>
                <w:lang w:val="sv-SE"/>
              </w:rPr>
              <w:t>observera att intyg som styrker yrkeserfarenhet ska laddas upp på Antagning.se</w:t>
            </w:r>
            <w:r w:rsidRPr="000B434D">
              <w:rPr>
                <w:b w:val="0"/>
                <w:sz w:val="20"/>
                <w:szCs w:val="20"/>
              </w:rPr>
              <w:t>)</w:t>
            </w:r>
          </w:p>
        </w:tc>
      </w:tr>
    </w:tbl>
    <w:p w:rsidR="00150A4D" w:rsidRPr="00426851" w:rsidRDefault="00150A4D" w:rsidP="00150A4D">
      <w:pPr>
        <w:pStyle w:val="UmURubrik2"/>
        <w:spacing w:after="120"/>
      </w:pPr>
      <w:r w:rsidRPr="00426851">
        <w:t>Sökandes underskrift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5927"/>
      </w:tblGrid>
      <w:tr w:rsidR="00150A4D" w:rsidRPr="00F45F9A" w:rsidTr="0060628F">
        <w:trPr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50A4D" w:rsidRDefault="00150A4D" w:rsidP="0060628F">
            <w:pPr>
              <w:pStyle w:val="UmUNormal"/>
              <w:spacing w:after="0" w:line="240" w:lineRule="auto"/>
            </w:pPr>
            <w:r>
              <w:t>Datum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50A4D" w:rsidRDefault="00150A4D" w:rsidP="0060628F">
            <w:pPr>
              <w:pStyle w:val="UmUNormal"/>
              <w:spacing w:after="0" w:line="240" w:lineRule="auto"/>
            </w:pPr>
            <w:r>
              <w:t>Namnteckning</w:t>
            </w:r>
          </w:p>
        </w:tc>
      </w:tr>
      <w:tr w:rsidR="00150A4D" w:rsidTr="0060628F">
        <w:trPr>
          <w:trHeight w:val="284"/>
        </w:trPr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4D" w:rsidRDefault="00150A4D" w:rsidP="0060628F">
            <w:pPr>
              <w:pStyle w:val="UmUNormal"/>
            </w:pPr>
          </w:p>
        </w:tc>
        <w:tc>
          <w:tcPr>
            <w:tcW w:w="61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4D" w:rsidRDefault="00150A4D" w:rsidP="0060628F">
            <w:pPr>
              <w:pStyle w:val="UmUNormal"/>
            </w:pPr>
          </w:p>
        </w:tc>
      </w:tr>
    </w:tbl>
    <w:p w:rsidR="00150A4D" w:rsidRDefault="00150A4D" w:rsidP="00007027">
      <w:pPr>
        <w:tabs>
          <w:tab w:val="left" w:pos="3091"/>
        </w:tabs>
        <w:rPr>
          <w:lang w:val="x-none"/>
        </w:rPr>
      </w:pPr>
    </w:p>
    <w:p w:rsidR="00150A4D" w:rsidRDefault="00150A4D" w:rsidP="00007027">
      <w:pPr>
        <w:tabs>
          <w:tab w:val="left" w:pos="3091"/>
        </w:tabs>
        <w:rPr>
          <w:lang w:val="x-none"/>
        </w:rPr>
      </w:pPr>
    </w:p>
    <w:p w:rsidR="00150A4D" w:rsidRDefault="00150A4D" w:rsidP="00007027">
      <w:pPr>
        <w:tabs>
          <w:tab w:val="left" w:pos="3091"/>
        </w:tabs>
        <w:rPr>
          <w:lang w:val="x-none"/>
        </w:rPr>
      </w:pPr>
    </w:p>
    <w:p w:rsidR="00623EA8" w:rsidRDefault="00623EA8" w:rsidP="00623EA8">
      <w:pPr>
        <w:pStyle w:val="Rubrik1"/>
      </w:pPr>
      <w:r>
        <w:lastRenderedPageBreak/>
        <w:t>Urval till högskoleingenjörsprogrammet i byggteknik</w:t>
      </w:r>
    </w:p>
    <w:p w:rsidR="00623EA8" w:rsidRDefault="00623EA8" w:rsidP="00623EA8">
      <w:r w:rsidRPr="00150A4D">
        <w:t>Högskoleingenjörsprogram</w:t>
      </w:r>
      <w:r>
        <w:t>met</w:t>
      </w:r>
      <w:r w:rsidRPr="00150A4D">
        <w:t xml:space="preserve"> i byggteknik har normalt 35 nybörjarplatser. De ordinarie urvalsgrupperna står för huvuddelen av platserna och det alternativa urvalet för tio procent av platserna.</w:t>
      </w:r>
      <w:r>
        <w:t xml:space="preserve"> För p</w:t>
      </w:r>
      <w:r w:rsidRPr="00150A4D">
        <w:t>latserna i gruppen</w:t>
      </w:r>
      <w:r>
        <w:t xml:space="preserve"> för alternativt urval </w:t>
      </w:r>
      <w:r w:rsidRPr="00150A4D">
        <w:t xml:space="preserve">rangordnas </w:t>
      </w:r>
      <w:r>
        <w:t xml:space="preserve">de sökande </w:t>
      </w:r>
      <w:r w:rsidRPr="00150A4D">
        <w:t>utifrån relevant yrkeserfarenhet.</w:t>
      </w:r>
    </w:p>
    <w:p w:rsidR="00150A4D" w:rsidRDefault="00150A4D" w:rsidP="00007027">
      <w:pPr>
        <w:tabs>
          <w:tab w:val="left" w:pos="3091"/>
        </w:tabs>
      </w:pPr>
    </w:p>
    <w:p w:rsidR="00150A4D" w:rsidRPr="00623EA8" w:rsidRDefault="00623EA8" w:rsidP="00007027">
      <w:pPr>
        <w:tabs>
          <w:tab w:val="left" w:pos="3091"/>
        </w:tabs>
        <w:rPr>
          <w:b/>
          <w:bCs/>
          <w:sz w:val="32"/>
          <w:szCs w:val="32"/>
        </w:rPr>
      </w:pPr>
      <w:r w:rsidRPr="00623EA8">
        <w:rPr>
          <w:b/>
          <w:bCs/>
          <w:sz w:val="32"/>
          <w:szCs w:val="32"/>
        </w:rPr>
        <w:t xml:space="preserve">Vad kan </w:t>
      </w:r>
      <w:r w:rsidR="005F0005">
        <w:rPr>
          <w:b/>
          <w:bCs/>
          <w:sz w:val="32"/>
          <w:szCs w:val="32"/>
        </w:rPr>
        <w:t>anmälan</w:t>
      </w:r>
      <w:r w:rsidRPr="00623EA8">
        <w:rPr>
          <w:b/>
          <w:bCs/>
          <w:sz w:val="32"/>
          <w:szCs w:val="32"/>
        </w:rPr>
        <w:t xml:space="preserve"> baseras på?</w:t>
      </w:r>
    </w:p>
    <w:p w:rsidR="00150A4D" w:rsidRDefault="00150A4D" w:rsidP="00150A4D">
      <w:r>
        <w:t xml:space="preserve">Det </w:t>
      </w:r>
      <w:r w:rsidR="006E3FDF">
        <w:t xml:space="preserve">alternativa </w:t>
      </w:r>
      <w:r>
        <w:t>urvalet baseras på tidigare yrkeserfarenhet som:</w:t>
      </w:r>
    </w:p>
    <w:p w:rsidR="00150A4D" w:rsidRDefault="00150A4D" w:rsidP="00150A4D"/>
    <w:p w:rsidR="00150A4D" w:rsidRDefault="00150A4D" w:rsidP="00150A4D">
      <w:r>
        <w:t>- Byggnadsarbetare</w:t>
      </w:r>
    </w:p>
    <w:p w:rsidR="00150A4D" w:rsidRDefault="00150A4D" w:rsidP="00150A4D">
      <w:r>
        <w:t>- Målare</w:t>
      </w:r>
    </w:p>
    <w:p w:rsidR="00150A4D" w:rsidRDefault="00150A4D" w:rsidP="00150A4D">
      <w:r>
        <w:t>- Elektriker</w:t>
      </w:r>
    </w:p>
    <w:p w:rsidR="00150A4D" w:rsidRDefault="00150A4D" w:rsidP="00150A4D">
      <w:r>
        <w:t>- VVS-montör</w:t>
      </w:r>
    </w:p>
    <w:p w:rsidR="00150A4D" w:rsidRDefault="00150A4D" w:rsidP="00150A4D">
      <w:r>
        <w:t>- Drift- och underhållstekniker</w:t>
      </w:r>
    </w:p>
    <w:p w:rsidR="00150A4D" w:rsidRDefault="00150A4D" w:rsidP="00150A4D"/>
    <w:p w:rsidR="00150A4D" w:rsidRDefault="00150A4D" w:rsidP="00150A4D">
      <w:r>
        <w:t xml:space="preserve">Sökande </w:t>
      </w:r>
      <w:r w:rsidR="006E3FDF">
        <w:t>ska</w:t>
      </w:r>
      <w:r>
        <w:t xml:space="preserve"> redovisa </w:t>
      </w:r>
      <w:r w:rsidR="006E3FDF">
        <w:t>yrkes</w:t>
      </w:r>
      <w:r>
        <w:t xml:space="preserve">erfarenhet </w:t>
      </w:r>
      <w:r w:rsidR="006E3FDF">
        <w:t>med intyg</w:t>
      </w:r>
      <w:r>
        <w:t>. Yrkeserfarenheten kan ha inhämtats i Sverige eller i ett annat land. De sökande i gruppen rangordnas i intervall efter det antal månader yrkeslivserfarenhet på minst halvtid de sökande har. 6 månaders yrkeslivserfarenhet är det lägsta som räknas upp till de som har mer än 60 månader.</w:t>
      </w:r>
      <w:r w:rsidR="006E3FDF">
        <w:t xml:space="preserve"> Se även information om urval på </w:t>
      </w:r>
      <w:hyperlink r:id="rId8" w:history="1">
        <w:r w:rsidR="006E3FDF">
          <w:rPr>
            <w:rStyle w:val="Hyperlnk"/>
          </w:rPr>
          <w:t>https://www.umu.se/utbildning/program/hogskoleingenjorsprogrammet-i-byggteknik/urval-till-hogskoleingenjorsprogrammet-i-byggteknik/</w:t>
        </w:r>
      </w:hyperlink>
    </w:p>
    <w:p w:rsidR="00150A4D" w:rsidRDefault="00150A4D" w:rsidP="00007027">
      <w:pPr>
        <w:tabs>
          <w:tab w:val="left" w:pos="3091"/>
        </w:tabs>
      </w:pPr>
    </w:p>
    <w:p w:rsidR="00623EA8" w:rsidRPr="00623EA8" w:rsidRDefault="00402798" w:rsidP="00623EA8">
      <w:pPr>
        <w:tabs>
          <w:tab w:val="left" w:pos="309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623EA8" w:rsidRPr="00623EA8">
        <w:rPr>
          <w:b/>
          <w:bCs/>
          <w:sz w:val="32"/>
          <w:szCs w:val="32"/>
        </w:rPr>
        <w:t>Vad behöver jag uppfylla?</w:t>
      </w:r>
    </w:p>
    <w:p w:rsidR="00623EA8" w:rsidRDefault="00623EA8" w:rsidP="00007027">
      <w:pPr>
        <w:tabs>
          <w:tab w:val="left" w:pos="3091"/>
        </w:tabs>
      </w:pPr>
      <w:r w:rsidRPr="00623EA8">
        <w:t xml:space="preserve">För att ha möjlighet att antas </w:t>
      </w:r>
      <w:r>
        <w:t>i det alternativa urvalet</w:t>
      </w:r>
      <w:r w:rsidRPr="00623EA8">
        <w:t xml:space="preserve"> ska du ha den </w:t>
      </w:r>
      <w:r w:rsidRPr="00623EA8">
        <w:rPr>
          <w:b/>
          <w:bCs/>
        </w:rPr>
        <w:t xml:space="preserve">grundläggande </w:t>
      </w:r>
      <w:r w:rsidRPr="00623EA8">
        <w:t xml:space="preserve">och </w:t>
      </w:r>
      <w:r>
        <w:t>den</w:t>
      </w:r>
      <w:r w:rsidRPr="00623EA8">
        <w:t xml:space="preserve"> </w:t>
      </w:r>
      <w:r w:rsidRPr="00623EA8">
        <w:rPr>
          <w:b/>
          <w:bCs/>
        </w:rPr>
        <w:t>särskilda behörighet</w:t>
      </w:r>
      <w:r w:rsidRPr="00623EA8">
        <w:t xml:space="preserve"> som krävs för </w:t>
      </w:r>
      <w:r w:rsidRPr="00150A4D">
        <w:t>Högskoleingenjörsprogram</w:t>
      </w:r>
      <w:r>
        <w:t>met</w:t>
      </w:r>
      <w:r w:rsidRPr="00150A4D">
        <w:t xml:space="preserve"> i byggteknik</w:t>
      </w:r>
      <w:r w:rsidRPr="00623EA8">
        <w:t>.</w:t>
      </w:r>
      <w:r>
        <w:br/>
      </w:r>
      <w:r>
        <w:br/>
      </w:r>
    </w:p>
    <w:p w:rsidR="005F0005" w:rsidRPr="005F0005" w:rsidRDefault="005F0005" w:rsidP="005F0005">
      <w:pPr>
        <w:tabs>
          <w:tab w:val="left" w:pos="3091"/>
        </w:tabs>
        <w:rPr>
          <w:b/>
          <w:bCs/>
          <w:sz w:val="32"/>
          <w:szCs w:val="32"/>
        </w:rPr>
      </w:pPr>
      <w:r w:rsidRPr="005F0005">
        <w:rPr>
          <w:b/>
          <w:bCs/>
          <w:sz w:val="32"/>
          <w:szCs w:val="32"/>
        </w:rPr>
        <w:t>Hur och när ska jag ansöka?</w:t>
      </w:r>
    </w:p>
    <w:p w:rsidR="005F0005" w:rsidRDefault="005F0005" w:rsidP="005F0005">
      <w:pPr>
        <w:tabs>
          <w:tab w:val="left" w:pos="3091"/>
        </w:tabs>
      </w:pPr>
      <w:r w:rsidRPr="005F0005">
        <w:t>A</w:t>
      </w:r>
      <w:r>
        <w:t>nmälan</w:t>
      </w:r>
      <w:r w:rsidRPr="005F0005">
        <w:t xml:space="preserve"> </w:t>
      </w:r>
      <w:r>
        <w:t>för det alternativa urvalet</w:t>
      </w:r>
      <w:r w:rsidRPr="005F0005">
        <w:t xml:space="preserve"> ska göras samtidigt som anmälan till utbildning, dock senast sista anmälningsdag för aktuell utbildning. </w:t>
      </w:r>
      <w:r w:rsidR="006E3FDF">
        <w:br/>
      </w:r>
      <w:r w:rsidRPr="005F0005">
        <w:t xml:space="preserve">Anmälan till utbildning gör du på </w:t>
      </w:r>
      <w:hyperlink r:id="rId9" w:history="1">
        <w:r w:rsidRPr="005F0005">
          <w:rPr>
            <w:rStyle w:val="Hyperlnk"/>
          </w:rPr>
          <w:t>Antagning.se</w:t>
        </w:r>
      </w:hyperlink>
      <w:r w:rsidRPr="005F0005">
        <w:t xml:space="preserve">. </w:t>
      </w:r>
      <w:r w:rsidR="006E3FDF">
        <w:br/>
      </w:r>
      <w:r w:rsidRPr="005F0005">
        <w:t>A</w:t>
      </w:r>
      <w:r>
        <w:t>nmälan</w:t>
      </w:r>
      <w:r w:rsidRPr="005F0005">
        <w:t xml:space="preserve"> </w:t>
      </w:r>
      <w:r>
        <w:t>för det alternativa urvalet</w:t>
      </w:r>
      <w:r w:rsidRPr="005F0005">
        <w:t xml:space="preserve"> skickar du till adressen på föregående sida.</w:t>
      </w:r>
      <w:r w:rsidR="006E3FDF">
        <w:br/>
        <w:t>Intyg som styrker yrkeserfarenhet laddar du upp på Antagning.se</w:t>
      </w:r>
      <w:r w:rsidR="00402798">
        <w:t xml:space="preserve"> senast den 15 maj.</w:t>
      </w:r>
      <w:r w:rsidR="00402798">
        <w:br/>
      </w:r>
      <w:r w:rsidR="00402798">
        <w:br/>
      </w:r>
    </w:p>
    <w:p w:rsidR="005F0005" w:rsidRPr="005F0005" w:rsidRDefault="005F0005" w:rsidP="005F0005">
      <w:pPr>
        <w:tabs>
          <w:tab w:val="left" w:pos="3091"/>
        </w:tabs>
        <w:rPr>
          <w:b/>
          <w:bCs/>
          <w:sz w:val="32"/>
          <w:szCs w:val="32"/>
        </w:rPr>
      </w:pPr>
      <w:r w:rsidRPr="005F0005">
        <w:rPr>
          <w:b/>
          <w:bCs/>
          <w:sz w:val="32"/>
          <w:szCs w:val="32"/>
        </w:rPr>
        <w:t>Hur och när får jag beslut?</w:t>
      </w:r>
    </w:p>
    <w:p w:rsidR="005F0005" w:rsidRPr="005F0005" w:rsidRDefault="005F0005" w:rsidP="005F0005">
      <w:pPr>
        <w:tabs>
          <w:tab w:val="left" w:pos="3091"/>
        </w:tabs>
      </w:pPr>
      <w:r w:rsidRPr="005F0005">
        <w:t xml:space="preserve">Beslut om du har </w:t>
      </w:r>
      <w:r w:rsidR="00CC546E">
        <w:t xml:space="preserve">blivit antagen till högskoleingenjörsprogrammet </w:t>
      </w:r>
      <w:r w:rsidRPr="005F0005">
        <w:t>meddelas i ditt antagningsbesked (på Antagning.se).</w:t>
      </w:r>
    </w:p>
    <w:p w:rsidR="005F0005" w:rsidRPr="00150A4D" w:rsidRDefault="005F0005" w:rsidP="00007027">
      <w:pPr>
        <w:tabs>
          <w:tab w:val="left" w:pos="3091"/>
        </w:tabs>
      </w:pPr>
    </w:p>
    <w:sectPr w:rsidR="005F0005" w:rsidRPr="00150A4D" w:rsidSect="005D54C4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E0" w:rsidRDefault="00256FE0" w:rsidP="00190C50">
      <w:pPr>
        <w:spacing w:line="240" w:lineRule="auto"/>
      </w:pPr>
      <w:r>
        <w:separator/>
      </w:r>
    </w:p>
  </w:endnote>
  <w:endnote w:type="continuationSeparator" w:id="0">
    <w:p w:rsidR="00256FE0" w:rsidRDefault="00256FE0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Tr="008B2776">
      <w:trPr>
        <w:trHeight w:val="426"/>
      </w:trPr>
      <w:tc>
        <w:tcPr>
          <w:tcW w:w="1752" w:type="dxa"/>
          <w:vAlign w:val="bottom"/>
        </w:tcPr>
        <w:p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:rsidR="006D7F85" w:rsidRDefault="001323F5" w:rsidP="001323F5">
          <w:pPr>
            <w:pStyle w:val="Sidhuvud"/>
            <w:spacing w:before="40"/>
            <w:jc w:val="center"/>
          </w:pPr>
          <w:r>
            <w:t>Teknisk-naturvetenskaplig fakultet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:rsidTr="008B2776">
      <w:trPr>
        <w:trHeight w:val="426"/>
      </w:trPr>
      <w:tc>
        <w:tcPr>
          <w:tcW w:w="1752" w:type="dxa"/>
          <w:vAlign w:val="bottom"/>
        </w:tcPr>
        <w:p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:rsidR="00904ECD" w:rsidRDefault="00904ECD" w:rsidP="00801F09">
    <w:pPr>
      <w:pStyle w:val="Tomtstycke"/>
    </w:pPr>
  </w:p>
  <w:p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E0" w:rsidRDefault="00256FE0" w:rsidP="00190C50">
      <w:pPr>
        <w:spacing w:line="240" w:lineRule="auto"/>
      </w:pPr>
      <w:r>
        <w:separator/>
      </w:r>
    </w:p>
  </w:footnote>
  <w:footnote w:type="continuationSeparator" w:id="0">
    <w:p w:rsidR="00256FE0" w:rsidRDefault="00256FE0" w:rsidP="00190C50">
      <w:pPr>
        <w:spacing w:line="240" w:lineRule="auto"/>
      </w:pPr>
      <w:r>
        <w:continuationSeparator/>
      </w:r>
    </w:p>
  </w:footnote>
  <w:footnote w:id="1">
    <w:p w:rsidR="00150A4D" w:rsidRPr="000916F1" w:rsidRDefault="00150A4D" w:rsidP="00150A4D">
      <w:pPr>
        <w:pStyle w:val="Fotnotstext"/>
      </w:pPr>
      <w:r>
        <w:rPr>
          <w:rStyle w:val="Fotnotsreferens"/>
        </w:rPr>
        <w:footnoteRef/>
      </w:r>
      <w:r>
        <w:t xml:space="preserve"> Numret för din aktuella anmälan till utbildning på Antagning.se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F56" w:rsidRDefault="00427F56" w:rsidP="000E14EA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:rsidTr="008B2776">
      <w:trPr>
        <w:trHeight w:val="426"/>
      </w:trPr>
      <w:tc>
        <w:tcPr>
          <w:tcW w:w="3437" w:type="dxa"/>
        </w:tcPr>
        <w:p w:rsidR="005E3B04" w:rsidRPr="005F0005" w:rsidRDefault="00CC546E" w:rsidP="005E3B04">
          <w:pPr>
            <w:pStyle w:val="Sidhuvud"/>
            <w:rPr>
              <w:b/>
              <w:bCs/>
            </w:rPr>
          </w:pPr>
          <w:r>
            <w:rPr>
              <w:b/>
              <w:bCs/>
            </w:rPr>
            <w:t>Anmälan</w:t>
          </w:r>
        </w:p>
        <w:p w:rsidR="005E3B04" w:rsidRPr="002F104F" w:rsidRDefault="00623EA8" w:rsidP="005E3B04">
          <w:pPr>
            <w:pStyle w:val="Sidhuvud"/>
          </w:pPr>
          <w:r>
            <w:br/>
          </w:r>
          <w:r w:rsidR="005F0005">
            <w:br/>
          </w:r>
          <w:r w:rsidR="005F0005" w:rsidRPr="005F0005">
            <w:rPr>
              <w:b/>
              <w:bCs/>
            </w:rPr>
            <w:t xml:space="preserve">Skicka </w:t>
          </w:r>
          <w:r w:rsidR="00CC546E">
            <w:rPr>
              <w:b/>
              <w:bCs/>
            </w:rPr>
            <w:t>anmälan</w:t>
          </w:r>
          <w:r w:rsidR="005F0005" w:rsidRPr="005F0005">
            <w:rPr>
              <w:b/>
              <w:bCs/>
            </w:rPr>
            <w:t xml:space="preserve"> till:</w:t>
          </w:r>
          <w:r w:rsidR="005F0005">
            <w:br/>
          </w:r>
          <w:r w:rsidR="00F85A4F" w:rsidRPr="00F85A4F">
            <w:t>Catharina Åhgren</w:t>
          </w:r>
          <w:r w:rsidR="005F0005">
            <w:br/>
            <w:t>Umeå universitet</w:t>
          </w:r>
        </w:p>
        <w:p w:rsidR="005E3B04" w:rsidRPr="002F104F" w:rsidRDefault="00A449CE" w:rsidP="005E3B04">
          <w:pPr>
            <w:pStyle w:val="Sidhuvud"/>
          </w:pPr>
          <w:r>
            <w:t>Institutionen för tillämpad fysik och elektronik</w:t>
          </w:r>
          <w:r w:rsidR="00623EA8">
            <w:br/>
          </w:r>
          <w:r w:rsidR="005F0005">
            <w:t>901 87 Umeå</w:t>
          </w:r>
        </w:p>
        <w:p w:rsidR="00904ECD" w:rsidRDefault="00904ECD" w:rsidP="005E3B04">
          <w:pPr>
            <w:pStyle w:val="Sidhuvud"/>
          </w:pPr>
        </w:p>
      </w:tc>
      <w:tc>
        <w:tcPr>
          <w:tcW w:w="3438" w:type="dxa"/>
        </w:tcPr>
        <w:p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16F0CD9" wp14:editId="4C4CCE3A">
                <wp:extent cx="1907302" cy="600721"/>
                <wp:effectExtent l="0" t="0" r="0" b="889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6E3FDF">
            <w:t>1</w:t>
          </w:r>
          <w:r w:rsidRPr="00546880">
            <w:fldChar w:fldCharType="end"/>
          </w:r>
          <w:r>
            <w:t xml:space="preserve"> (</w:t>
          </w:r>
          <w:r w:rsidR="00256FE0">
            <w:fldChar w:fldCharType="begin"/>
          </w:r>
          <w:r w:rsidR="00256FE0">
            <w:instrText>NUMPAGES  \* Arabic  \* MERGEFORMAT</w:instrText>
          </w:r>
          <w:r w:rsidR="00256FE0">
            <w:fldChar w:fldCharType="separate"/>
          </w:r>
          <w:r w:rsidR="006E3FDF">
            <w:t>2</w:t>
          </w:r>
          <w:r w:rsidR="00256FE0">
            <w:fldChar w:fldCharType="end"/>
          </w:r>
          <w:r>
            <w:t xml:space="preserve">) </w:t>
          </w:r>
        </w:p>
      </w:tc>
    </w:tr>
  </w:tbl>
  <w:p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F56" w:rsidRDefault="00427F56" w:rsidP="00801F09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:rsidTr="008B2776">
      <w:trPr>
        <w:trHeight w:val="426"/>
      </w:trPr>
      <w:tc>
        <w:tcPr>
          <w:tcW w:w="3437" w:type="dxa"/>
        </w:tcPr>
        <w:p w:rsidR="00904ECD" w:rsidRDefault="00904ECD" w:rsidP="00904ECD">
          <w:pPr>
            <w:pStyle w:val="Sidhuvud"/>
          </w:pPr>
          <w:r w:rsidRPr="002F104F">
            <w:t>Dokumenttyp</w:t>
          </w:r>
        </w:p>
        <w:p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9906867" wp14:editId="74020F62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jc w:val="right"/>
          </w:pPr>
          <w:r>
            <w:t>Datum</w:t>
          </w:r>
        </w:p>
        <w:p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r w:rsidR="00256FE0">
            <w:fldChar w:fldCharType="begin"/>
          </w:r>
          <w:r w:rsidR="00256FE0">
            <w:instrText>NUMPAGES  \* Arabic  \* MERGEFORMAT</w:instrText>
          </w:r>
          <w:r w:rsidR="00256FE0">
            <w:fldChar w:fldCharType="separate"/>
          </w:r>
          <w:r w:rsidR="006E3FDF">
            <w:t>2</w:t>
          </w:r>
          <w:r w:rsidR="00256FE0">
            <w:fldChar w:fldCharType="end"/>
          </w:r>
          <w:r>
            <w:t xml:space="preserve">) </w:t>
          </w:r>
        </w:p>
      </w:tc>
    </w:tr>
  </w:tbl>
  <w:p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1" type="#_x0000_t75" style="width:112.75pt;height:64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10"/>
  </w:num>
  <w:num w:numId="10">
    <w:abstractNumId w:val="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CE"/>
    <w:rsid w:val="00007027"/>
    <w:rsid w:val="00022CEE"/>
    <w:rsid w:val="0002598E"/>
    <w:rsid w:val="000365B4"/>
    <w:rsid w:val="00040301"/>
    <w:rsid w:val="000438CB"/>
    <w:rsid w:val="00074F1D"/>
    <w:rsid w:val="00091AD5"/>
    <w:rsid w:val="000972BF"/>
    <w:rsid w:val="000B434D"/>
    <w:rsid w:val="000B5233"/>
    <w:rsid w:val="000B746F"/>
    <w:rsid w:val="000C1302"/>
    <w:rsid w:val="000C4CDC"/>
    <w:rsid w:val="000E14EA"/>
    <w:rsid w:val="000E49A7"/>
    <w:rsid w:val="000E7725"/>
    <w:rsid w:val="000F2DC6"/>
    <w:rsid w:val="00101DA6"/>
    <w:rsid w:val="00112353"/>
    <w:rsid w:val="001164FA"/>
    <w:rsid w:val="00120BBE"/>
    <w:rsid w:val="00123F5D"/>
    <w:rsid w:val="001306A0"/>
    <w:rsid w:val="001323F5"/>
    <w:rsid w:val="00150A4D"/>
    <w:rsid w:val="00190C50"/>
    <w:rsid w:val="002148F6"/>
    <w:rsid w:val="002231C8"/>
    <w:rsid w:val="00231104"/>
    <w:rsid w:val="00232749"/>
    <w:rsid w:val="00234EA6"/>
    <w:rsid w:val="00241369"/>
    <w:rsid w:val="002519DB"/>
    <w:rsid w:val="00253AFF"/>
    <w:rsid w:val="00256FE0"/>
    <w:rsid w:val="002710E6"/>
    <w:rsid w:val="002743E9"/>
    <w:rsid w:val="0028246C"/>
    <w:rsid w:val="002861FA"/>
    <w:rsid w:val="002919E1"/>
    <w:rsid w:val="00293DD7"/>
    <w:rsid w:val="002B06BD"/>
    <w:rsid w:val="002C3E1B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470D"/>
    <w:rsid w:val="00356887"/>
    <w:rsid w:val="0037424A"/>
    <w:rsid w:val="00382A73"/>
    <w:rsid w:val="00397CDB"/>
    <w:rsid w:val="003A22F0"/>
    <w:rsid w:val="003A520D"/>
    <w:rsid w:val="003A53BF"/>
    <w:rsid w:val="003D4F90"/>
    <w:rsid w:val="003E3385"/>
    <w:rsid w:val="003E5F14"/>
    <w:rsid w:val="003F6440"/>
    <w:rsid w:val="003F69D1"/>
    <w:rsid w:val="00401038"/>
    <w:rsid w:val="00402798"/>
    <w:rsid w:val="00411542"/>
    <w:rsid w:val="00415FF6"/>
    <w:rsid w:val="00420792"/>
    <w:rsid w:val="00422226"/>
    <w:rsid w:val="0042712B"/>
    <w:rsid w:val="00427F56"/>
    <w:rsid w:val="00475882"/>
    <w:rsid w:val="004837B1"/>
    <w:rsid w:val="004A09E8"/>
    <w:rsid w:val="004A4CF0"/>
    <w:rsid w:val="004B3EC7"/>
    <w:rsid w:val="004C1357"/>
    <w:rsid w:val="004C4C0C"/>
    <w:rsid w:val="004C4F81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E32ED"/>
    <w:rsid w:val="005E3B04"/>
    <w:rsid w:val="005F0005"/>
    <w:rsid w:val="005F152C"/>
    <w:rsid w:val="0060265A"/>
    <w:rsid w:val="00621DF1"/>
    <w:rsid w:val="00623EA8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3FDF"/>
    <w:rsid w:val="006E7C14"/>
    <w:rsid w:val="006F5914"/>
    <w:rsid w:val="00707887"/>
    <w:rsid w:val="007175E0"/>
    <w:rsid w:val="00721F2A"/>
    <w:rsid w:val="00756388"/>
    <w:rsid w:val="00757EBB"/>
    <w:rsid w:val="007677B7"/>
    <w:rsid w:val="00774E15"/>
    <w:rsid w:val="00792503"/>
    <w:rsid w:val="007A02AB"/>
    <w:rsid w:val="007A4C47"/>
    <w:rsid w:val="007B3DAB"/>
    <w:rsid w:val="007B47F4"/>
    <w:rsid w:val="007B543B"/>
    <w:rsid w:val="007C5FEF"/>
    <w:rsid w:val="007F0933"/>
    <w:rsid w:val="00801F09"/>
    <w:rsid w:val="0080309B"/>
    <w:rsid w:val="00803482"/>
    <w:rsid w:val="008104D2"/>
    <w:rsid w:val="00830A70"/>
    <w:rsid w:val="00834FE5"/>
    <w:rsid w:val="00853894"/>
    <w:rsid w:val="00880C1E"/>
    <w:rsid w:val="00891619"/>
    <w:rsid w:val="008972D2"/>
    <w:rsid w:val="008A5676"/>
    <w:rsid w:val="008D48B5"/>
    <w:rsid w:val="00900BBA"/>
    <w:rsid w:val="00904ECD"/>
    <w:rsid w:val="00905A45"/>
    <w:rsid w:val="009134A3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9F61AB"/>
    <w:rsid w:val="00A01592"/>
    <w:rsid w:val="00A0215C"/>
    <w:rsid w:val="00A21001"/>
    <w:rsid w:val="00A37A46"/>
    <w:rsid w:val="00A449CE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204E3"/>
    <w:rsid w:val="00B41E11"/>
    <w:rsid w:val="00B4202B"/>
    <w:rsid w:val="00B42DB4"/>
    <w:rsid w:val="00B8715F"/>
    <w:rsid w:val="00B92795"/>
    <w:rsid w:val="00B928F3"/>
    <w:rsid w:val="00BB0027"/>
    <w:rsid w:val="00BD33C3"/>
    <w:rsid w:val="00BE238C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B705B"/>
    <w:rsid w:val="00CC2F59"/>
    <w:rsid w:val="00CC546E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A2D3E"/>
    <w:rsid w:val="00DB3D73"/>
    <w:rsid w:val="00DD4BFA"/>
    <w:rsid w:val="00DF3D9D"/>
    <w:rsid w:val="00DF4057"/>
    <w:rsid w:val="00E01ABB"/>
    <w:rsid w:val="00E0676E"/>
    <w:rsid w:val="00E26435"/>
    <w:rsid w:val="00E31D6F"/>
    <w:rsid w:val="00E57EB9"/>
    <w:rsid w:val="00E626A8"/>
    <w:rsid w:val="00E66823"/>
    <w:rsid w:val="00E91E30"/>
    <w:rsid w:val="00EA593C"/>
    <w:rsid w:val="00EC3E1E"/>
    <w:rsid w:val="00EC4F8A"/>
    <w:rsid w:val="00ED450F"/>
    <w:rsid w:val="00F05B6F"/>
    <w:rsid w:val="00F31BC4"/>
    <w:rsid w:val="00F36CA7"/>
    <w:rsid w:val="00F44871"/>
    <w:rsid w:val="00F4790F"/>
    <w:rsid w:val="00F62FC4"/>
    <w:rsid w:val="00F85A4F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022FB"/>
  <w15:docId w15:val="{509D5A4D-CC2A-7A40-A197-223D379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iPriority="99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90F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E49A7"/>
    <w:pPr>
      <w:keepNext/>
      <w:spacing w:before="260" w:line="34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E49A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styleId="Listtabell3dekorfrg1">
    <w:name w:val="List Table 3 Accent 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99"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UmUNormal">
    <w:name w:val="UmU Normal"/>
    <w:basedOn w:val="Normal"/>
    <w:uiPriority w:val="99"/>
    <w:qFormat/>
    <w:rsid w:val="00150A4D"/>
    <w:pPr>
      <w:spacing w:after="260" w:line="260" w:lineRule="exact"/>
    </w:pPr>
    <w:rPr>
      <w:rFonts w:ascii="Georgia" w:eastAsia="Cambria" w:hAnsi="Georgia"/>
      <w:szCs w:val="24"/>
      <w:lang w:eastAsia="en-US"/>
    </w:rPr>
  </w:style>
  <w:style w:type="character" w:styleId="Kommentarsreferens">
    <w:name w:val="annotation reference"/>
    <w:uiPriority w:val="99"/>
    <w:rsid w:val="00150A4D"/>
    <w:rPr>
      <w:rFonts w:cs="Times New Roman"/>
      <w:sz w:val="16"/>
      <w:szCs w:val="16"/>
    </w:rPr>
  </w:style>
  <w:style w:type="paragraph" w:customStyle="1" w:styleId="UmURubrik2">
    <w:name w:val="UmU Rubrik2"/>
    <w:basedOn w:val="Normal"/>
    <w:next w:val="UmUNormal"/>
    <w:link w:val="UmURubrik2Char"/>
    <w:qFormat/>
    <w:rsid w:val="00150A4D"/>
    <w:pPr>
      <w:spacing w:before="260" w:line="260" w:lineRule="exact"/>
      <w:outlineLvl w:val="1"/>
    </w:pPr>
    <w:rPr>
      <w:rFonts w:ascii="Georgia" w:eastAsia="Cambria" w:hAnsi="Georgia"/>
      <w:b/>
      <w:sz w:val="22"/>
      <w:szCs w:val="24"/>
      <w:lang w:val="x-none" w:eastAsia="en-US"/>
    </w:rPr>
  </w:style>
  <w:style w:type="character" w:customStyle="1" w:styleId="UmURubrik2Char">
    <w:name w:val="UmU Rubrik2 Char"/>
    <w:link w:val="UmURubrik2"/>
    <w:locked/>
    <w:rsid w:val="00150A4D"/>
    <w:rPr>
      <w:rFonts w:ascii="Georgia" w:eastAsia="Cambria" w:hAnsi="Georgia"/>
      <w:b/>
      <w:sz w:val="22"/>
      <w:szCs w:val="24"/>
      <w:lang w:val="x-none" w:eastAsia="en-US"/>
    </w:rPr>
  </w:style>
  <w:style w:type="character" w:customStyle="1" w:styleId="Olstomnmnande1">
    <w:name w:val="Olöst omnämnande1"/>
    <w:basedOn w:val="Standardstycketeckensnitt"/>
    <w:rsid w:val="005F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u.se/utbildning/program/hogskoleingenjorsprogrammet-i-byggteknik/urval-till-hogskoleingenjorsprogrammet-i-byggtekni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agning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AF8D-24BA-DD44-970F-709070ED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Vikström</dc:creator>
  <cp:lastModifiedBy>Susanne Vikström</cp:lastModifiedBy>
  <cp:revision>10</cp:revision>
  <cp:lastPrinted>2020-03-10T09:03:00Z</cp:lastPrinted>
  <dcterms:created xsi:type="dcterms:W3CDTF">2020-03-10T14:39:00Z</dcterms:created>
  <dcterms:modified xsi:type="dcterms:W3CDTF">2020-03-12T14:47:00Z</dcterms:modified>
</cp:coreProperties>
</file>